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color w:val="c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36"/>
          <w:szCs w:val="36"/>
          <w:rtl w:val="0"/>
        </w:rPr>
        <w:t xml:space="preserve">SCHEDA DI ISCRIZIONE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CORSO DI FORMAZIONE PROFESSIONALE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40"/>
          <w:szCs w:val="40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40"/>
          <w:szCs w:val="40"/>
          <w:rtl w:val="0"/>
        </w:rPr>
        <w:t xml:space="preserve">Come sviluppare le abilità relazionali"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c1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10000"/>
          <w:sz w:val="28"/>
          <w:szCs w:val="28"/>
          <w:rtl w:val="0"/>
        </w:rPr>
        <w:t xml:space="preserve">destinato al personale della scuola di ogni ordine e grado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Cognome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…………….........…........................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……............................………………………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Nata/o a ………………………...……………...….............. il……………………………………....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in Via /Piazza ………............…………………….......................….... n°…......................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Città …………..................................................................  Provincia ………………  CAP…….......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Cellulare/telefono …….............…....e-mail………………………………………….........................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Sede di servizio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..…………………………..………………...............................................................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□ Scuola dell'Infanzia   □ Scuola Primaria  □ Scuola Secondaria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Sono iscritta/o alla FLC-CGIL: □ SI □ NO 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♥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Sono iscritta/o a PROTEO:  □ SI □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Voglio pre-iscrivermi al Corso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6"/>
          <w:szCs w:val="26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rtl w:val="0"/>
        </w:rPr>
        <w:t xml:space="preserve">Come sviluppare le abilità relazionali "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7030a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7030a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28"/>
          <w:szCs w:val="28"/>
          <w:rtl w:val="0"/>
        </w:rPr>
        <w:t xml:space="preserve">condotto da Deposito Dei Segni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Data…………               </w:t>
        <w:tab/>
        <w:t xml:space="preserve">                                                           Firma…………………………………………….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 scheda va compilata in tutte le sue parti e inviata a &lt;proteofaresapereteramo@gmail.com&gt;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entro il 4 novembre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4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Responsabile del corso: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prof.ssa Giovanna Cortellini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</w:t>
      </w:r>
    </w:p>
    <w:p w:rsidR="00000000" w:rsidDel="00000000" w:rsidP="00000000" w:rsidRDefault="00000000" w:rsidRPr="00000000">
      <w:pPr>
        <w:spacing w:line="240" w:lineRule="auto"/>
        <w:ind w:left="24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 3351048320 - email: &lt;proteofaresapereteramo@gmail.com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