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38100</wp:posOffset>
                </wp:positionV>
                <wp:extent cx="4648200" cy="5588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21899" y="3496789"/>
                          <a:ext cx="4648200" cy="558800"/>
                          <a:chOff x="3021899" y="3496789"/>
                          <a:chExt cx="4648199" cy="566420"/>
                        </a:xfrm>
                      </wpg:grpSpPr>
                      <wpg:grpSp>
                        <wpg:cNvGrpSpPr/>
                        <wpg:grpSpPr>
                          <a:xfrm>
                            <a:off x="3021899" y="3496789"/>
                            <a:ext cx="4648199" cy="566420"/>
                            <a:chOff x="2267" y="651"/>
                            <a:chExt cx="7319" cy="89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67" y="651"/>
                              <a:ext cx="7300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831" y="665"/>
                              <a:ext cx="755" cy="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267" y="692"/>
                              <a:ext cx="796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3236" y="651"/>
                              <a:ext cx="5447" cy="892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B05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150" w:right="0" w:firstLine="15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7a37"/>
                                    <w:sz w:val="32"/>
                                    <w:vertAlign w:val="baseline"/>
                                  </w:rPr>
                                  <w:t xml:space="preserve">PROTEO FARE SAPERE Nazionale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7a37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7a37"/>
                                    <w:sz w:val="32"/>
                                    <w:vertAlign w:val="baseline"/>
                                  </w:rPr>
                                  <w:t xml:space="preserve"> HYPERLINK "http://www.istitutocomprensivobovino.gov.it/site" Istituto Comprensivo Statale Bovino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7a37"/>
                                    <w:sz w:val="3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7a37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38100</wp:posOffset>
                </wp:positionV>
                <wp:extent cx="4648200" cy="5588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highlight w:val="darkCyan"/>
          <w:u w:val="none"/>
          <w:vertAlign w:val="baseline"/>
          <w:rtl w:val="0"/>
        </w:rPr>
        <w:t xml:space="preserve">SEMINARIO  di  FORMAZIONE  “EDUCAZIONE  AMBIENTALE  e  GIORNALISMO”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88900</wp:posOffset>
                </wp:positionV>
                <wp:extent cx="5346700" cy="5842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71063" y="3482819"/>
                          <a:ext cx="5346700" cy="584200"/>
                          <a:chOff x="2671063" y="3482819"/>
                          <a:chExt cx="5349875" cy="594360"/>
                        </a:xfrm>
                      </wpg:grpSpPr>
                      <wpg:grpSp>
                        <wpg:cNvGrpSpPr/>
                        <wpg:grpSpPr>
                          <a:xfrm>
                            <a:off x="2671063" y="3482819"/>
                            <a:ext cx="5349875" cy="594360"/>
                            <a:chOff x="3561" y="2284"/>
                            <a:chExt cx="9686" cy="9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561" y="2285"/>
                              <a:ext cx="9675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g:grpSp>
                          <wpg:cNvGrpSpPr/>
                          <wpg:grpSpPr>
                            <a:xfrm>
                              <a:off x="5765" y="2284"/>
                              <a:ext cx="5305" cy="969"/>
                              <a:chOff x="4365" y="4304"/>
                              <a:chExt cx="6174" cy="1128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365" y="4379"/>
                                <a:ext cx="968" cy="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rIns="91425" wrap="square" tIns="91425"/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609" y="4470"/>
                                <a:ext cx="2221" cy="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rIns="91425" wrap="square" tIns="91425"/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8204" y="4304"/>
                                <a:ext cx="751" cy="1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rIns="91425" wrap="square" tIns="91425"/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9434" y="4327"/>
                                <a:ext cx="1105" cy="1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anchorCtr="0" anchor="ctr" bIns="91425" lIns="91425" rIns="91425" wrap="square" tIns="91425"/>
                          </wps:wsp>
                        </wpg:grpSp>
                        <wps:wsp>
                          <wps:cNvSpPr/>
                          <wps:cNvPr id="9" name="Shape 9"/>
                          <wps:spPr>
                            <a:xfrm>
                              <a:off x="3561" y="2420"/>
                              <a:ext cx="1794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1211" y="2420"/>
                              <a:ext cx="2036" cy="6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88900</wp:posOffset>
                </wp:positionV>
                <wp:extent cx="5346700" cy="5842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67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ffffff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ffffff"/>
          <w:sz w:val="26"/>
          <w:szCs w:val="26"/>
          <w:highlight w:val="red"/>
          <w:u w:val="none"/>
          <w:vertAlign w:val="baseline"/>
          <w:rtl w:val="0"/>
        </w:rPr>
        <w:t xml:space="preserve">Sabato 14 ottobre 2017 - Bovino (FG) Ist. Comprensivo, via dei Mille n.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242"/>
          <w:sz w:val="40"/>
          <w:szCs w:val="40"/>
          <w:u w:val="none"/>
          <w:shd w:fill="auto" w:val="clear"/>
          <w:vertAlign w:val="baseline"/>
          <w:rtl w:val="0"/>
        </w:rPr>
        <w:t xml:space="preserve">Bovino (FG), sabato 14 ottobre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b05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9242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242"/>
          <w:sz w:val="32"/>
          <w:szCs w:val="32"/>
          <w:u w:val="none"/>
          <w:shd w:fill="auto" w:val="clear"/>
          <w:vertAlign w:val="baseline"/>
          <w:rtl w:val="0"/>
        </w:rPr>
        <w:t xml:space="preserve">SCHEDA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9242"/>
          <w:sz w:val="32"/>
          <w:szCs w:val="32"/>
          <w:u w:val="none"/>
          <w:shd w:fill="auto" w:val="clear"/>
          <w:vertAlign w:val="baseline"/>
          <w:rtl w:val="0"/>
        </w:rPr>
        <w:t xml:space="preserve"> 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inviare agli indirizzi di posta elettronica di entrambi gli enti organizzatori debitamente compilato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242"/>
          <w:sz w:val="26"/>
          <w:szCs w:val="26"/>
          <w:u w:val="none"/>
          <w:shd w:fill="auto" w:val="clear"/>
          <w:vertAlign w:val="baseline"/>
          <w:rtl w:val="0"/>
        </w:rPr>
        <w:t xml:space="preserve">entro lunedì 09 ottobre 2017: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924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fgic81600n@istruzione.it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242"/>
          <w:sz w:val="26"/>
          <w:szCs w:val="26"/>
          <w:u w:val="none"/>
          <w:shd w:fill="auto" w:val="clear"/>
          <w:vertAlign w:val="baseline"/>
          <w:rtl w:val="0"/>
        </w:rPr>
        <w:t xml:space="preserve"> -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9242"/>
            <w:sz w:val="26"/>
            <w:szCs w:val="26"/>
            <w:u w:val="none"/>
            <w:shd w:fill="auto" w:val="clear"/>
            <w:vertAlign w:val="baseline"/>
            <w:rtl w:val="0"/>
          </w:rPr>
          <w:t xml:space="preserve">segreteria@proteofaresapere.it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sono previste max 100 iscrizioni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 __________________________________ Nome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/ Ente di servizio  ____________________________ Comune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cell. ______________________ e-mail personale 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contrassegnare le voci interessate: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1.0" w:type="dxa"/>
        <w:jc w:val="center"/>
        <w:tblLayout w:type="fixed"/>
        <w:tblLook w:val="0000"/>
      </w:tblPr>
      <w:tblGrid>
        <w:gridCol w:w="5095"/>
        <w:gridCol w:w="5096"/>
        <w:tblGridChange w:id="0">
          <w:tblGrid>
            <w:gridCol w:w="5095"/>
            <w:gridCol w:w="5096"/>
          </w:tblGrid>
        </w:tblGridChange>
      </w:tblGrid>
      <w:tr>
        <w:trPr>
          <w:trHeight w:val="2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Dirigente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DSGA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Docente scuola dell’Infanzia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Docente scuola Primaria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Docente scuola Secondaria di 1°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Docente scuola Secondaria di 2°grado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Altro   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Genitore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Giornalista</w:t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Esperta/o di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Amministratore locale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Guardia ambientale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Operatore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Altro   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N F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9e4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9e47"/>
          <w:sz w:val="24"/>
          <w:szCs w:val="24"/>
          <w:u w:val="none"/>
          <w:shd w:fill="auto" w:val="clear"/>
          <w:vertAlign w:val="baseline"/>
          <w:rtl w:val="0"/>
        </w:rPr>
        <w:t xml:space="preserve">DS G. De Masi: 347.3799141 / www.istitutocomprensivobovino.gov.it /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9e47"/>
            <w:sz w:val="24"/>
            <w:szCs w:val="24"/>
            <w:u w:val="none"/>
            <w:shd w:fill="auto" w:val="clear"/>
            <w:vertAlign w:val="baseline"/>
            <w:rtl w:val="0"/>
          </w:rPr>
          <w:t xml:space="preserve">fgic81600n@istruzione.it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Gino Annolfi: 340.2615861 / www.proteofaresapere.it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spacing w:after="0" w:before="0" w:line="240" w:lineRule="auto"/>
        <w:ind w:left="284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7a3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a37"/>
          <w:sz w:val="24"/>
          <w:szCs w:val="24"/>
          <w:u w:val="none"/>
          <w:shd w:fill="auto" w:val="clear"/>
          <w:vertAlign w:val="baseline"/>
          <w:rtl w:val="0"/>
        </w:rPr>
        <w:t xml:space="preserve">PROTEO FARE SAPERE è Soggetto Qualificato per la formazione ai sensi del Decreto Miur n. 170/2016 ed è inserito nel Comitato delle Ass. professionali dei docenti e dei dirigenti scolastici (Decreto Miur n. 34/2010). Il seminario si configura come attività di formazione e aggiornamento (art. 64 CCNL).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spacing w:after="0" w:before="0" w:line="240" w:lineRule="auto"/>
        <w:ind w:left="284" w:right="0" w:firstLine="0"/>
        <w:contextualSpacing w:val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5"/>
          <w:szCs w:val="25"/>
          <w:u w:val="none"/>
          <w:shd w:fill="auto" w:val="clear"/>
          <w:vertAlign w:val="baseline"/>
          <w:rtl w:val="0"/>
        </w:rPr>
        <w:t xml:space="preserve">Al termine dei lavori verrà rilasciato formale attestato di partecipazione.</w:t>
      </w:r>
      <w:r w:rsidDel="00000000" w:rsidR="00000000" w:rsidRPr="00000000">
        <w:rPr>
          <w:rtl w:val="0"/>
        </w:rPr>
      </w:r>
    </w:p>
    <w:sectPr>
      <w:pgSz w:h="16838" w:w="11906"/>
      <w:pgMar w:bottom="794" w:top="794" w:left="567" w:right="7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fgic81600n@istruzione.it" TargetMode="Externa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hyperlink" Target="mailto:fgic81600n@istruzione.it" TargetMode="External"/><Relationship Id="rId8" Type="http://schemas.openxmlformats.org/officeDocument/2006/relationships/hyperlink" Target="mailto:segreteria@proteofaresaper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